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C06DD" w14:textId="77777777" w:rsidR="00F333C1" w:rsidRPr="00F912E5" w:rsidRDefault="0020302C" w:rsidP="003E5009">
      <w:pPr>
        <w:spacing w:after="0"/>
        <w:jc w:val="center"/>
        <w:rPr>
          <w:b/>
        </w:rPr>
      </w:pPr>
      <w:bookmarkStart w:id="0" w:name="_GoBack"/>
      <w:bookmarkEnd w:id="0"/>
      <w:r w:rsidRPr="00F912E5">
        <w:rPr>
          <w:b/>
        </w:rPr>
        <w:t>NGSS Lesson Planning</w:t>
      </w:r>
      <w:r w:rsidR="003E5009">
        <w:rPr>
          <w:b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F41B3" w14:paraId="5ACFA916" w14:textId="77777777" w:rsidTr="00F438AB">
        <w:tc>
          <w:tcPr>
            <w:tcW w:w="3480" w:type="dxa"/>
          </w:tcPr>
          <w:p w14:paraId="07103078" w14:textId="77777777" w:rsidR="005F41B3" w:rsidRDefault="005F41B3">
            <w:pPr>
              <w:rPr>
                <w:b/>
              </w:rPr>
            </w:pPr>
            <w:r w:rsidRPr="00762C74">
              <w:rPr>
                <w:b/>
              </w:rPr>
              <w:t>Grade:</w:t>
            </w:r>
            <w:r w:rsidR="002A198B" w:rsidRPr="00762C74">
              <w:rPr>
                <w:b/>
              </w:rPr>
              <w:t xml:space="preserve">  </w:t>
            </w:r>
          </w:p>
          <w:p w14:paraId="13201987" w14:textId="77777777" w:rsidR="005F41B3" w:rsidRPr="00762C74" w:rsidRDefault="00705FF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0" w:type="dxa"/>
          </w:tcPr>
          <w:p w14:paraId="518010C8" w14:textId="77777777" w:rsidR="005F41B3" w:rsidRPr="00762C74" w:rsidRDefault="005F41B3">
            <w:pPr>
              <w:rPr>
                <w:b/>
              </w:rPr>
            </w:pPr>
            <w:r w:rsidRPr="00762C74">
              <w:rPr>
                <w:b/>
              </w:rPr>
              <w:t>Topic:</w:t>
            </w:r>
            <w:r w:rsidR="002A198B" w:rsidRPr="00762C74">
              <w:rPr>
                <w:b/>
              </w:rPr>
              <w:t xml:space="preserve">  </w:t>
            </w:r>
            <w:r w:rsidR="00705FF0">
              <w:rPr>
                <w:b/>
              </w:rPr>
              <w:t xml:space="preserve"> Interdependent Relationships in Ecosystems</w:t>
            </w:r>
          </w:p>
        </w:tc>
        <w:tc>
          <w:tcPr>
            <w:tcW w:w="3480" w:type="dxa"/>
          </w:tcPr>
          <w:p w14:paraId="3910A019" w14:textId="77777777" w:rsidR="005F41B3" w:rsidRDefault="005F41B3">
            <w:pPr>
              <w:rPr>
                <w:b/>
              </w:rPr>
            </w:pPr>
            <w:r w:rsidRPr="00762C74">
              <w:rPr>
                <w:b/>
              </w:rPr>
              <w:t>Lesson (number/title):</w:t>
            </w:r>
            <w:r w:rsidR="003B6315" w:rsidRPr="00762C74">
              <w:rPr>
                <w:b/>
              </w:rPr>
              <w:t xml:space="preserve">  </w:t>
            </w:r>
          </w:p>
          <w:p w14:paraId="4DDAB7F2" w14:textId="77777777" w:rsidR="00705FF0" w:rsidRPr="00762C74" w:rsidRDefault="00705FF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5009" w14:paraId="7FDFF193" w14:textId="77777777" w:rsidTr="00626FE6">
        <w:tc>
          <w:tcPr>
            <w:tcW w:w="10440" w:type="dxa"/>
            <w:gridSpan w:val="3"/>
          </w:tcPr>
          <w:p w14:paraId="6B969997" w14:textId="77777777" w:rsidR="003B6315" w:rsidRPr="00762C74" w:rsidRDefault="003E5009">
            <w:pPr>
              <w:rPr>
                <w:b/>
              </w:rPr>
            </w:pPr>
            <w:r w:rsidRPr="00762C74">
              <w:rPr>
                <w:b/>
              </w:rPr>
              <w:t>Brief Lesson Description:</w:t>
            </w:r>
            <w:r w:rsidR="003B6315" w:rsidRPr="00762C74">
              <w:rPr>
                <w:b/>
              </w:rPr>
              <w:t xml:space="preserve">  </w:t>
            </w:r>
            <w:r w:rsidR="00933853" w:rsidRPr="00EB755D">
              <w:rPr>
                <w:b/>
                <w:i/>
              </w:rPr>
              <w:t>Introduction/Foundational  Lesson</w:t>
            </w:r>
          </w:p>
          <w:p w14:paraId="0B8F2594" w14:textId="77777777" w:rsidR="003E5009" w:rsidRDefault="0053562D">
            <w:r w:rsidRPr="0053562D">
              <w:t>Students will be expected to</w:t>
            </w:r>
            <w:r>
              <w:t xml:space="preserve"> understand seed dispersal.</w:t>
            </w:r>
          </w:p>
          <w:p w14:paraId="0DA14BA7" w14:textId="77777777" w:rsidR="0053562D" w:rsidRPr="0053562D" w:rsidRDefault="0053562D"/>
        </w:tc>
      </w:tr>
      <w:tr w:rsidR="00080DC3" w14:paraId="235E0A87" w14:textId="77777777" w:rsidTr="00626FE6">
        <w:tc>
          <w:tcPr>
            <w:tcW w:w="10440" w:type="dxa"/>
            <w:gridSpan w:val="3"/>
          </w:tcPr>
          <w:p w14:paraId="4D437F2D" w14:textId="77777777" w:rsidR="003B6315" w:rsidRPr="00762C74" w:rsidRDefault="00080DC3" w:rsidP="003B6315">
            <w:pPr>
              <w:rPr>
                <w:b/>
              </w:rPr>
            </w:pPr>
            <w:r w:rsidRPr="00762C74">
              <w:rPr>
                <w:b/>
              </w:rPr>
              <w:t xml:space="preserve"> Performance Expectation</w:t>
            </w:r>
            <w:r w:rsidR="003E5009" w:rsidRPr="00762C74">
              <w:rPr>
                <w:b/>
              </w:rPr>
              <w:t>(</w:t>
            </w:r>
            <w:r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>):</w:t>
            </w:r>
            <w:r w:rsidR="003B6315" w:rsidRPr="00762C74">
              <w:rPr>
                <w:b/>
              </w:rPr>
              <w:t xml:space="preserve">  </w:t>
            </w:r>
          </w:p>
          <w:p w14:paraId="3172B50B" w14:textId="77777777" w:rsidR="00080DC3" w:rsidRDefault="00705FF0" w:rsidP="00933853">
            <w:r>
              <w:t>2-LS2-2: Develop a simple model that mimics the function of an animal in dispersing seeds or pollinating plants.</w:t>
            </w:r>
          </w:p>
          <w:p w14:paraId="18983CB7" w14:textId="77777777" w:rsidR="00705FF0" w:rsidRPr="00762C74" w:rsidRDefault="00705FF0" w:rsidP="00933853"/>
        </w:tc>
      </w:tr>
      <w:tr w:rsidR="005D60DF" w14:paraId="4B68C344" w14:textId="77777777" w:rsidTr="00704EE3"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14:paraId="69C6B2E9" w14:textId="43BE11E1" w:rsidR="00AD6E87" w:rsidRPr="00D25254" w:rsidRDefault="005D60DF" w:rsidP="00D25254">
            <w:pPr>
              <w:rPr>
                <w:b/>
              </w:rPr>
            </w:pPr>
            <w:r w:rsidRPr="00762C74">
              <w:t xml:space="preserve"> </w:t>
            </w:r>
            <w:r w:rsidR="003E5009" w:rsidRPr="00762C74">
              <w:rPr>
                <w:b/>
              </w:rPr>
              <w:t>Specific L</w:t>
            </w:r>
            <w:r w:rsidR="001309A7" w:rsidRPr="00762C74">
              <w:rPr>
                <w:b/>
              </w:rPr>
              <w:t xml:space="preserve">earning </w:t>
            </w:r>
            <w:r w:rsidR="0020302C" w:rsidRPr="00762C74">
              <w:rPr>
                <w:b/>
              </w:rPr>
              <w:t>Outcome</w:t>
            </w:r>
            <w:r w:rsidR="00080DC3"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>:</w:t>
            </w:r>
          </w:p>
          <w:p w14:paraId="06CA74A2" w14:textId="0BCEB15A" w:rsidR="0020302C" w:rsidRDefault="0053562D" w:rsidP="00F438AB">
            <w:pPr>
              <w:pStyle w:val="ListParagraph"/>
              <w:numPr>
                <w:ilvl w:val="0"/>
                <w:numId w:val="7"/>
              </w:numPr>
            </w:pPr>
            <w:r>
              <w:t>Students will be able to ex</w:t>
            </w:r>
            <w:r w:rsidR="005C787C">
              <w:t xml:space="preserve">plain how seeds are dispersed. </w:t>
            </w:r>
          </w:p>
          <w:p w14:paraId="13767DA0" w14:textId="6DC0CBC3" w:rsidR="005C787C" w:rsidRDefault="005C787C" w:rsidP="00F438AB">
            <w:pPr>
              <w:pStyle w:val="ListParagraph"/>
              <w:numPr>
                <w:ilvl w:val="0"/>
                <w:numId w:val="7"/>
              </w:numPr>
            </w:pPr>
            <w:r>
              <w:t>Students will create a model that mimics seed dispersal.</w:t>
            </w:r>
          </w:p>
          <w:p w14:paraId="1FE9121E" w14:textId="77777777" w:rsidR="0053562D" w:rsidRPr="00762C74" w:rsidRDefault="0053562D" w:rsidP="0053562D">
            <w:pPr>
              <w:pStyle w:val="ListParagraph"/>
            </w:pPr>
          </w:p>
        </w:tc>
      </w:tr>
      <w:tr w:rsidR="00080DC3" w14:paraId="6B116230" w14:textId="77777777" w:rsidTr="00080DC3">
        <w:tc>
          <w:tcPr>
            <w:tcW w:w="10440" w:type="dxa"/>
            <w:gridSpan w:val="3"/>
            <w:shd w:val="clear" w:color="auto" w:fill="D9D9D9" w:themeFill="background1" w:themeFillShade="D9"/>
          </w:tcPr>
          <w:p w14:paraId="0D17F4A7" w14:textId="77777777" w:rsidR="00080DC3" w:rsidRPr="00762C74" w:rsidRDefault="00080DC3" w:rsidP="003E5009">
            <w:pPr>
              <w:rPr>
                <w:b/>
              </w:rPr>
            </w:pPr>
            <w:r w:rsidRPr="00762C74">
              <w:rPr>
                <w:b/>
              </w:rPr>
              <w:t>Narrative / Background Information</w:t>
            </w:r>
          </w:p>
        </w:tc>
      </w:tr>
      <w:tr w:rsidR="001309A7" w14:paraId="05A8E547" w14:textId="77777777" w:rsidTr="00F438AB">
        <w:tc>
          <w:tcPr>
            <w:tcW w:w="10440" w:type="dxa"/>
            <w:gridSpan w:val="3"/>
          </w:tcPr>
          <w:p w14:paraId="14F0BC22" w14:textId="77777777" w:rsidR="001309A7" w:rsidRPr="00762C74" w:rsidRDefault="001309A7" w:rsidP="002144A2">
            <w:r w:rsidRPr="00762C74">
              <w:rPr>
                <w:b/>
              </w:rPr>
              <w:t xml:space="preserve">Prior </w:t>
            </w:r>
            <w:r w:rsidR="003E5009" w:rsidRPr="00762C74">
              <w:rPr>
                <w:b/>
              </w:rPr>
              <w:t xml:space="preserve">Student </w:t>
            </w:r>
            <w:r w:rsidRPr="00762C74">
              <w:rPr>
                <w:b/>
              </w:rPr>
              <w:t>Knowledge</w:t>
            </w:r>
            <w:r w:rsidR="003E5009" w:rsidRPr="00762C74">
              <w:rPr>
                <w:b/>
              </w:rPr>
              <w:t>:</w:t>
            </w:r>
          </w:p>
          <w:p w14:paraId="726E1F05" w14:textId="77777777" w:rsidR="001309A7" w:rsidRPr="00762C74" w:rsidRDefault="00705FF0" w:rsidP="0020302C">
            <w:r>
              <w:t>N/A</w:t>
            </w:r>
          </w:p>
        </w:tc>
      </w:tr>
      <w:tr w:rsidR="005D60DF" w14:paraId="77E1D866" w14:textId="77777777" w:rsidTr="005D60DF">
        <w:tc>
          <w:tcPr>
            <w:tcW w:w="3480" w:type="dxa"/>
          </w:tcPr>
          <w:p w14:paraId="3B707BFB" w14:textId="77777777" w:rsidR="005D60DF" w:rsidRDefault="005D60DF" w:rsidP="00F438AB">
            <w:pPr>
              <w:rPr>
                <w:b/>
              </w:rPr>
            </w:pPr>
            <w:r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 xml:space="preserve">cience </w:t>
            </w:r>
            <w:r w:rsidRPr="00762C74">
              <w:rPr>
                <w:b/>
              </w:rPr>
              <w:t>&amp;</w:t>
            </w:r>
            <w:r w:rsidR="0067397D" w:rsidRPr="00762C74">
              <w:rPr>
                <w:b/>
              </w:rPr>
              <w:t xml:space="preserve"> </w:t>
            </w:r>
            <w:r w:rsidRPr="00762C74">
              <w:rPr>
                <w:b/>
              </w:rPr>
              <w:t>E</w:t>
            </w:r>
            <w:r w:rsidR="003E5009" w:rsidRPr="00762C74">
              <w:rPr>
                <w:b/>
              </w:rPr>
              <w:t>ngineering</w:t>
            </w:r>
            <w:r w:rsidRPr="00762C74">
              <w:rPr>
                <w:b/>
              </w:rPr>
              <w:t xml:space="preserve"> Practice</w:t>
            </w:r>
            <w:r w:rsidR="00080DC3"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>:</w:t>
            </w:r>
          </w:p>
          <w:p w14:paraId="655125F2" w14:textId="77777777" w:rsidR="00705FF0" w:rsidRDefault="00705FF0" w:rsidP="00705FF0">
            <w:r w:rsidRPr="00705FF0">
              <w:t>Develop a simple model based on evidence to</w:t>
            </w:r>
            <w:r>
              <w:t xml:space="preserve"> </w:t>
            </w:r>
            <w:r w:rsidRPr="00705FF0">
              <w:t>represent a proposed object or tool.</w:t>
            </w:r>
          </w:p>
          <w:p w14:paraId="7529A5FA" w14:textId="77777777" w:rsidR="00705FF0" w:rsidRPr="00705FF0" w:rsidRDefault="00705FF0" w:rsidP="00705FF0"/>
        </w:tc>
        <w:tc>
          <w:tcPr>
            <w:tcW w:w="3480" w:type="dxa"/>
          </w:tcPr>
          <w:p w14:paraId="59D16BB1" w14:textId="77777777" w:rsidR="005D60DF" w:rsidRPr="00762C74" w:rsidRDefault="005D60DF">
            <w:pPr>
              <w:rPr>
                <w:b/>
              </w:rPr>
            </w:pPr>
            <w:r w:rsidRPr="00762C74">
              <w:rPr>
                <w:b/>
              </w:rPr>
              <w:t>D</w:t>
            </w:r>
            <w:r w:rsidR="005F6A9B" w:rsidRPr="00762C74">
              <w:rPr>
                <w:b/>
              </w:rPr>
              <w:t xml:space="preserve">isciplinary </w:t>
            </w:r>
            <w:r w:rsidRPr="00762C74">
              <w:rPr>
                <w:b/>
              </w:rPr>
              <w:t>C</w:t>
            </w:r>
            <w:r w:rsidR="005F6A9B" w:rsidRPr="00762C74">
              <w:rPr>
                <w:b/>
              </w:rPr>
              <w:t>ore</w:t>
            </w:r>
            <w:r w:rsidRPr="00762C74">
              <w:rPr>
                <w:b/>
              </w:rPr>
              <w:t xml:space="preserve"> Idea</w:t>
            </w:r>
            <w:r w:rsidR="00080DC3"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>:</w:t>
            </w:r>
          </w:p>
          <w:p w14:paraId="521D5984" w14:textId="77777777" w:rsidR="00933853" w:rsidRPr="00705FF0" w:rsidRDefault="00705FF0" w:rsidP="00705FF0">
            <w:r>
              <w:t xml:space="preserve">Plants depend on animals for </w:t>
            </w:r>
            <w:r w:rsidRPr="00705FF0">
              <w:t>pollination or to</w:t>
            </w:r>
            <w:r>
              <w:t xml:space="preserve"> </w:t>
            </w:r>
            <w:r w:rsidRPr="00705FF0">
              <w:t>move their seeds around.</w:t>
            </w:r>
          </w:p>
          <w:p w14:paraId="4AFFEC3A" w14:textId="77777777" w:rsidR="00933853" w:rsidRPr="00762C74" w:rsidRDefault="00933853">
            <w:pPr>
              <w:rPr>
                <w:b/>
              </w:rPr>
            </w:pPr>
          </w:p>
        </w:tc>
        <w:tc>
          <w:tcPr>
            <w:tcW w:w="3480" w:type="dxa"/>
          </w:tcPr>
          <w:p w14:paraId="57164DA7" w14:textId="77777777" w:rsidR="005D60DF" w:rsidRPr="00762C74" w:rsidRDefault="00080DC3">
            <w:pPr>
              <w:rPr>
                <w:b/>
              </w:rPr>
            </w:pPr>
            <w:r w:rsidRPr="00762C74">
              <w:rPr>
                <w:b/>
              </w:rPr>
              <w:t>C</w:t>
            </w:r>
            <w:r w:rsidR="003E5009" w:rsidRPr="00762C74">
              <w:rPr>
                <w:b/>
              </w:rPr>
              <w:t>rosscutting</w:t>
            </w:r>
            <w:r w:rsidRPr="00762C74">
              <w:rPr>
                <w:b/>
              </w:rPr>
              <w:t xml:space="preserve"> Concepts</w:t>
            </w:r>
            <w:r w:rsidR="003E5009" w:rsidRPr="00762C74">
              <w:rPr>
                <w:b/>
              </w:rPr>
              <w:t>:</w:t>
            </w:r>
          </w:p>
          <w:p w14:paraId="0DADDEAE" w14:textId="77777777" w:rsidR="003E5009" w:rsidRPr="005C787C" w:rsidRDefault="00705FF0" w:rsidP="00705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787C">
              <w:rPr>
                <w:rFonts w:asciiTheme="minorHAnsi" w:hAnsiTheme="minorHAnsi" w:cstheme="minorHAnsi"/>
                <w:sz w:val="22"/>
                <w:szCs w:val="22"/>
              </w:rPr>
              <w:t>The shape and stability of structures of natural and designed objects are related to their function(s).</w:t>
            </w:r>
          </w:p>
          <w:p w14:paraId="624478F9" w14:textId="77777777" w:rsidR="00D71B87" w:rsidRPr="00762C74" w:rsidRDefault="00D71B87" w:rsidP="00D71B87">
            <w:pPr>
              <w:rPr>
                <w:b/>
              </w:rPr>
            </w:pPr>
          </w:p>
        </w:tc>
      </w:tr>
      <w:tr w:rsidR="00080DC3" w14:paraId="0EF8B2C6" w14:textId="77777777" w:rsidTr="00704EE3"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14:paraId="2E37A922" w14:textId="77777777" w:rsidR="00080DC3" w:rsidRPr="00C10CF2" w:rsidRDefault="00080DC3" w:rsidP="00C10CF2">
            <w:pPr>
              <w:rPr>
                <w:b/>
              </w:rPr>
            </w:pPr>
            <w:r w:rsidRPr="00762C74">
              <w:rPr>
                <w:b/>
              </w:rPr>
              <w:t>Possible Preconceptions/Misconceptions</w:t>
            </w:r>
          </w:p>
          <w:p w14:paraId="28603C5E" w14:textId="77777777" w:rsidR="00C10CF2" w:rsidRPr="00762C74" w:rsidRDefault="00C10CF2" w:rsidP="00C10CF2">
            <w:pPr>
              <w:rPr>
                <w:b/>
              </w:rPr>
            </w:pPr>
          </w:p>
        </w:tc>
      </w:tr>
      <w:tr w:rsidR="00704EE3" w14:paraId="70D80EF7" w14:textId="77777777" w:rsidTr="00704EE3">
        <w:tc>
          <w:tcPr>
            <w:tcW w:w="10440" w:type="dxa"/>
            <w:gridSpan w:val="3"/>
            <w:shd w:val="clear" w:color="auto" w:fill="D9D9D9" w:themeFill="background1" w:themeFillShade="D9"/>
          </w:tcPr>
          <w:p w14:paraId="75EF1A7C" w14:textId="77777777" w:rsidR="00704EE3" w:rsidRPr="00762C74" w:rsidRDefault="00704EE3" w:rsidP="00F912E5">
            <w:pPr>
              <w:rPr>
                <w:b/>
              </w:rPr>
            </w:pPr>
            <w:r w:rsidRPr="00762C74">
              <w:rPr>
                <w:b/>
              </w:rPr>
              <w:t>LESSON PLAN – 5-E Model</w:t>
            </w:r>
          </w:p>
        </w:tc>
      </w:tr>
      <w:tr w:rsidR="00080DC3" w14:paraId="59E65560" w14:textId="77777777" w:rsidTr="00626FE6">
        <w:tc>
          <w:tcPr>
            <w:tcW w:w="10440" w:type="dxa"/>
            <w:gridSpan w:val="3"/>
          </w:tcPr>
          <w:p w14:paraId="2BC306C1" w14:textId="12F4B872" w:rsidR="00F912E5" w:rsidRPr="005C787C" w:rsidRDefault="003C6FB2" w:rsidP="00F912E5">
            <w:pPr>
              <w:rPr>
                <w:b/>
              </w:rPr>
            </w:pPr>
            <w:r w:rsidRPr="00762C74">
              <w:rPr>
                <w:b/>
              </w:rPr>
              <w:t xml:space="preserve">ENGAGE:  Opening Activity – </w:t>
            </w:r>
            <w:r w:rsidR="00F912E5" w:rsidRPr="00762C74">
              <w:rPr>
                <w:b/>
              </w:rPr>
              <w:t xml:space="preserve">Access Prior </w:t>
            </w:r>
            <w:r w:rsidRPr="00762C74">
              <w:rPr>
                <w:b/>
              </w:rPr>
              <w:t>Learning / Stimulate Interest / Generate Questions</w:t>
            </w:r>
            <w:r w:rsidR="005C787C">
              <w:rPr>
                <w:b/>
              </w:rPr>
              <w:t xml:space="preserve"> (</w:t>
            </w:r>
            <w:r w:rsidR="005C787C">
              <w:rPr>
                <w:b/>
                <w:u w:val="single"/>
              </w:rPr>
              <w:t>20 minutes</w:t>
            </w:r>
            <w:r w:rsidR="005C787C">
              <w:rPr>
                <w:b/>
              </w:rPr>
              <w:t>)</w:t>
            </w:r>
          </w:p>
          <w:p w14:paraId="73E6D8AD" w14:textId="1CE7AEA0" w:rsidR="00FF63D6" w:rsidRPr="00FF63D6" w:rsidRDefault="00FF63D6" w:rsidP="00FF63D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In student groups of 2-4, make a list of all the ways humans travel</w:t>
            </w:r>
            <w:r w:rsidR="005C787C">
              <w:t>.  Tell students to m</w:t>
            </w:r>
            <w:r>
              <w:t xml:space="preserve">ake the list as long as </w:t>
            </w:r>
            <w:r w:rsidR="005C787C">
              <w:t>they</w:t>
            </w:r>
            <w:r>
              <w:t xml:space="preserve"> can! Encourage </w:t>
            </w:r>
            <w:r w:rsidR="005C787C">
              <w:t>them</w:t>
            </w:r>
            <w:r>
              <w:t xml:space="preserve"> to be creative – dog sleds, hot air balloons…</w:t>
            </w:r>
          </w:p>
          <w:p w14:paraId="7A135862" w14:textId="788DDC19" w:rsidR="00FF63D6" w:rsidRPr="00FF63D6" w:rsidRDefault="00FF63D6" w:rsidP="00FF63D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Have</w:t>
            </w:r>
            <w:r w:rsidR="005C787C">
              <w:t xml:space="preserve"> students share their answers with</w:t>
            </w:r>
            <w:r>
              <w:t xml:space="preserve"> the whole class. </w:t>
            </w:r>
          </w:p>
          <w:p w14:paraId="5332AB66" w14:textId="77777777" w:rsidR="00FF63D6" w:rsidRPr="00FF63D6" w:rsidRDefault="00FF63D6" w:rsidP="00FF63D6">
            <w:pPr>
              <w:ind w:left="360"/>
              <w:rPr>
                <w:b/>
              </w:rPr>
            </w:pPr>
          </w:p>
        </w:tc>
      </w:tr>
      <w:tr w:rsidR="00080DC3" w14:paraId="45C4C93D" w14:textId="77777777" w:rsidTr="00626FE6">
        <w:tc>
          <w:tcPr>
            <w:tcW w:w="10440" w:type="dxa"/>
            <w:gridSpan w:val="3"/>
          </w:tcPr>
          <w:p w14:paraId="74661E3C" w14:textId="2390323A" w:rsidR="00F912E5" w:rsidRPr="005C787C" w:rsidRDefault="003C6FB2" w:rsidP="00F912E5">
            <w:r w:rsidRPr="00762C74">
              <w:rPr>
                <w:b/>
              </w:rPr>
              <w:t xml:space="preserve">EXPLORE:  </w:t>
            </w:r>
            <w:r w:rsidR="00F912E5" w:rsidRPr="00762C74">
              <w:rPr>
                <w:b/>
              </w:rPr>
              <w:t>Lesson Description</w:t>
            </w:r>
            <w:r w:rsidRPr="00762C74">
              <w:rPr>
                <w:b/>
              </w:rPr>
              <w:t xml:space="preserve"> – Materials Needed / Probing or Clarifying Questions</w:t>
            </w:r>
            <w:r w:rsidR="005C787C">
              <w:rPr>
                <w:b/>
              </w:rPr>
              <w:t xml:space="preserve"> (</w:t>
            </w:r>
            <w:r w:rsidR="00973C53" w:rsidRPr="00973C53">
              <w:rPr>
                <w:b/>
                <w:u w:val="single"/>
              </w:rPr>
              <w:t xml:space="preserve">45 </w:t>
            </w:r>
            <w:r w:rsidR="005C787C" w:rsidRPr="00973C53">
              <w:rPr>
                <w:b/>
                <w:u w:val="single"/>
              </w:rPr>
              <w:t>minutes</w:t>
            </w:r>
            <w:r w:rsidR="005C787C">
              <w:rPr>
                <w:b/>
              </w:rPr>
              <w:t>)</w:t>
            </w:r>
          </w:p>
          <w:p w14:paraId="0CA2E640" w14:textId="77777777" w:rsidR="006D6CE8" w:rsidRPr="00FF63D6" w:rsidRDefault="00FF63D6" w:rsidP="00FF63D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Tell students they will be learning about how seeds travel.</w:t>
            </w:r>
          </w:p>
          <w:p w14:paraId="6067E1DE" w14:textId="6D586935" w:rsidR="00FF63D6" w:rsidRPr="00FF63D6" w:rsidRDefault="00FF63D6" w:rsidP="00FF63D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Explain to student</w:t>
            </w:r>
            <w:r w:rsidR="005C787C">
              <w:t>s</w:t>
            </w:r>
            <w:r>
              <w:t xml:space="preserve"> that a seed has a baby plant inside it, and for it to grow, it needs to land in a place where it will receive water and nutrients from the soil, and where it won’t have too much competition from other plants for these needs.  </w:t>
            </w:r>
            <w:r w:rsidR="005C787C">
              <w:t>Say to students: “</w:t>
            </w:r>
            <w:r>
              <w:t>But seeds can’t walk, so how do you think they are able to travel away from their parent plant?</w:t>
            </w:r>
            <w:r w:rsidR="005C787C">
              <w:t>”</w:t>
            </w:r>
          </w:p>
          <w:p w14:paraId="0C50D978" w14:textId="4E5093A8" w:rsidR="00FF63D6" w:rsidRDefault="00FF63D6" w:rsidP="00851733">
            <w:pPr>
              <w:pStyle w:val="ListParagraph"/>
              <w:numPr>
                <w:ilvl w:val="0"/>
                <w:numId w:val="8"/>
              </w:numPr>
            </w:pPr>
            <w:r w:rsidRPr="00FF63D6">
              <w:t xml:space="preserve">Explain that </w:t>
            </w:r>
            <w:r>
              <w:t xml:space="preserve">seeds travel in different ways. </w:t>
            </w:r>
            <w:r w:rsidR="00851733">
              <w:t>Show student</w:t>
            </w:r>
            <w:r w:rsidR="005C787C">
              <w:t>s</w:t>
            </w:r>
            <w:r w:rsidR="00851733">
              <w:t xml:space="preserve"> </w:t>
            </w:r>
            <w:r w:rsidR="005C787C">
              <w:t>a</w:t>
            </w:r>
            <w:r w:rsidR="00851733">
              <w:t xml:space="preserve"> dandelion flower and ask if anyone knows how</w:t>
            </w:r>
            <w:r w:rsidR="005C787C">
              <w:t xml:space="preserve"> the seeds of this plant can travel</w:t>
            </w:r>
            <w:r w:rsidR="00851733">
              <w:t xml:space="preserve"> (blow on it to demonstrate).</w:t>
            </w:r>
          </w:p>
          <w:p w14:paraId="14B37F94" w14:textId="043D6DF3" w:rsidR="00851733" w:rsidRDefault="00851733" w:rsidP="00851733">
            <w:pPr>
              <w:pStyle w:val="ListParagraph"/>
              <w:numPr>
                <w:ilvl w:val="0"/>
                <w:numId w:val="8"/>
              </w:numPr>
            </w:pPr>
            <w:r>
              <w:t xml:space="preserve">Ask students how they think other </w:t>
            </w:r>
            <w:r w:rsidR="005C787C">
              <w:t xml:space="preserve">kinds of </w:t>
            </w:r>
            <w:r>
              <w:t>seeds could travel.</w:t>
            </w:r>
          </w:p>
          <w:p w14:paraId="4531FFF8" w14:textId="46D4DDDB" w:rsidR="00851733" w:rsidRDefault="005C787C" w:rsidP="00851733">
            <w:pPr>
              <w:pStyle w:val="ListParagraph"/>
              <w:numPr>
                <w:ilvl w:val="0"/>
                <w:numId w:val="8"/>
              </w:numPr>
            </w:pPr>
            <w:r>
              <w:t>Explain</w:t>
            </w:r>
            <w:r w:rsidR="00851733">
              <w:t xml:space="preserve"> to students that seeds can travel by floating on water, </w:t>
            </w:r>
            <w:r>
              <w:t xml:space="preserve">latching </w:t>
            </w:r>
            <w:r w:rsidR="00851733">
              <w:t xml:space="preserve">on the fur of animals, stored or eaten and then deposited, or ejecting them so that they fall far from the parent plant. </w:t>
            </w:r>
          </w:p>
          <w:p w14:paraId="2A35B792" w14:textId="67B09220" w:rsidR="00851733" w:rsidRDefault="00851733" w:rsidP="00851733">
            <w:pPr>
              <w:pStyle w:val="ListParagraph"/>
              <w:numPr>
                <w:ilvl w:val="0"/>
                <w:numId w:val="8"/>
              </w:numPr>
            </w:pPr>
            <w:r>
              <w:t xml:space="preserve">Watch </w:t>
            </w:r>
            <w:r w:rsidR="005C787C">
              <w:t xml:space="preserve">the </w:t>
            </w:r>
            <w:r>
              <w:t xml:space="preserve">video on seeds to illustrate </w:t>
            </w:r>
            <w:r w:rsidR="005C787C">
              <w:t xml:space="preserve">some of the </w:t>
            </w:r>
            <w:r>
              <w:t xml:space="preserve">examples: </w:t>
            </w:r>
            <w:hyperlink r:id="rId5" w:history="1">
              <w:r w:rsidRPr="000C3F7E">
                <w:rPr>
                  <w:rStyle w:val="Hyperlink"/>
                </w:rPr>
                <w:t>https://www.youtube.com/watch?v=buZV0h4vfmQ</w:t>
              </w:r>
            </w:hyperlink>
          </w:p>
          <w:p w14:paraId="69D013C9" w14:textId="77777777" w:rsidR="00851733" w:rsidRDefault="00851733" w:rsidP="00851733">
            <w:pPr>
              <w:pStyle w:val="ListParagraph"/>
              <w:numPr>
                <w:ilvl w:val="0"/>
                <w:numId w:val="8"/>
              </w:numPr>
            </w:pPr>
            <w:r>
              <w:t>Put students in groups of four.</w:t>
            </w:r>
          </w:p>
          <w:p w14:paraId="6E93E540" w14:textId="7BE2B35B" w:rsidR="00851733" w:rsidRDefault="00E835CC" w:rsidP="00851733">
            <w:pPr>
              <w:pStyle w:val="ListParagraph"/>
              <w:numPr>
                <w:ilvl w:val="0"/>
                <w:numId w:val="8"/>
              </w:numPr>
            </w:pPr>
            <w:r>
              <w:t>Have each</w:t>
            </w:r>
            <w:r w:rsidR="000D10D9">
              <w:t xml:space="preserve"> group</w:t>
            </w:r>
            <w:r w:rsidR="00851733">
              <w:t xml:space="preserve"> fold a large piece of paper in half, then into thirds, creating six sections.  Have them write the following words, one in each section: Soaring, Velcro, Edible, Floating, Explosive, and Unknown.</w:t>
            </w:r>
          </w:p>
          <w:p w14:paraId="3ACEC348" w14:textId="6FC68058" w:rsidR="00851733" w:rsidRDefault="00851733" w:rsidP="00851733">
            <w:pPr>
              <w:pStyle w:val="ListParagraph"/>
              <w:numPr>
                <w:ilvl w:val="0"/>
                <w:numId w:val="8"/>
              </w:numPr>
            </w:pPr>
            <w:r>
              <w:t xml:space="preserve">Hand each group of students an envelope of seeds.  Have them look at the seeds carefully and </w:t>
            </w:r>
            <w:r w:rsidR="005C787C">
              <w:t xml:space="preserve">sort them into </w:t>
            </w:r>
            <w:r w:rsidR="00973C53">
              <w:t xml:space="preserve">the </w:t>
            </w:r>
            <w:r w:rsidR="005C787C">
              <w:t>boxes</w:t>
            </w:r>
            <w:r>
              <w:t xml:space="preserve"> </w:t>
            </w:r>
            <w:r w:rsidR="00973C53">
              <w:t>on</w:t>
            </w:r>
            <w:r>
              <w:t xml:space="preserve"> their paper where they think it belongs.  They can throw the seeds in the air to see if they fly; stick them to their socks, try to float them o the water in the bin, and do further investigations.  </w:t>
            </w:r>
            <w:r w:rsidR="00E835CC">
              <w:t>But</w:t>
            </w:r>
            <w:r>
              <w:t xml:space="preserve"> they should NOT taste any of the seeds!  Remind them that any given seeds might travel in more than one way.</w:t>
            </w:r>
          </w:p>
          <w:p w14:paraId="292684E3" w14:textId="77777777" w:rsidR="00E835CC" w:rsidRPr="00FF63D6" w:rsidRDefault="00E835CC" w:rsidP="00E835CC">
            <w:pPr>
              <w:pStyle w:val="ListParagraph"/>
            </w:pPr>
          </w:p>
        </w:tc>
      </w:tr>
      <w:tr w:rsidR="003C6FB2" w14:paraId="655B96BA" w14:textId="77777777" w:rsidTr="00626FE6">
        <w:tc>
          <w:tcPr>
            <w:tcW w:w="10440" w:type="dxa"/>
            <w:gridSpan w:val="3"/>
          </w:tcPr>
          <w:p w14:paraId="2968FBA8" w14:textId="594CAB03" w:rsidR="003C6FB2" w:rsidRDefault="003C6FB2" w:rsidP="003C6FB2">
            <w:pPr>
              <w:rPr>
                <w:b/>
              </w:rPr>
            </w:pPr>
            <w:r w:rsidRPr="00762C74">
              <w:rPr>
                <w:b/>
              </w:rPr>
              <w:t xml:space="preserve">EXPLAIN:  </w:t>
            </w:r>
            <w:r w:rsidR="006D6CE8" w:rsidRPr="00762C74">
              <w:rPr>
                <w:b/>
              </w:rPr>
              <w:t xml:space="preserve">Concepts </w:t>
            </w:r>
            <w:r w:rsidRPr="00762C74">
              <w:rPr>
                <w:b/>
              </w:rPr>
              <w:t>Explain</w:t>
            </w:r>
            <w:r w:rsidR="006D6CE8" w:rsidRPr="00762C74">
              <w:rPr>
                <w:b/>
              </w:rPr>
              <w:t>ed</w:t>
            </w:r>
            <w:r w:rsidRPr="00762C74">
              <w:rPr>
                <w:b/>
              </w:rPr>
              <w:t xml:space="preserve"> and </w:t>
            </w:r>
            <w:r w:rsidR="006D6CE8" w:rsidRPr="00762C74">
              <w:rPr>
                <w:b/>
              </w:rPr>
              <w:t xml:space="preserve">Vocabulary </w:t>
            </w:r>
            <w:r w:rsidRPr="00762C74">
              <w:rPr>
                <w:b/>
              </w:rPr>
              <w:t>Define</w:t>
            </w:r>
            <w:r w:rsidR="006D6CE8" w:rsidRPr="00762C74">
              <w:rPr>
                <w:b/>
              </w:rPr>
              <w:t>d</w:t>
            </w:r>
          </w:p>
          <w:p w14:paraId="3B8B3559" w14:textId="6DE39AD5" w:rsidR="00E835CC" w:rsidRDefault="00E835CC" w:rsidP="00E835CC">
            <w:pPr>
              <w:pStyle w:val="ListParagraph"/>
              <w:numPr>
                <w:ilvl w:val="0"/>
                <w:numId w:val="8"/>
              </w:numPr>
            </w:pPr>
            <w:r>
              <w:t xml:space="preserve">Bring the class together.  Ask groups to share how they think each seed travels, and what evidence they </w:t>
            </w:r>
            <w:r>
              <w:lastRenderedPageBreak/>
              <w:t>used.  Discuss as a w</w:t>
            </w:r>
            <w:r w:rsidR="00973C53">
              <w:t>hole class</w:t>
            </w:r>
          </w:p>
          <w:p w14:paraId="4FB7CD52" w14:textId="6D498554" w:rsidR="00973C53" w:rsidRDefault="00973C53" w:rsidP="00E835CC">
            <w:pPr>
              <w:pStyle w:val="ListParagraph"/>
              <w:numPr>
                <w:ilvl w:val="0"/>
                <w:numId w:val="8"/>
              </w:numPr>
            </w:pPr>
            <w:r>
              <w:t xml:space="preserve">Explain that the word for seed travel is dispersal. </w:t>
            </w:r>
          </w:p>
          <w:p w14:paraId="668A5E96" w14:textId="77777777" w:rsidR="006D6CE8" w:rsidRPr="00762C74" w:rsidRDefault="006D6CE8" w:rsidP="00E835CC">
            <w:pPr>
              <w:rPr>
                <w:b/>
              </w:rPr>
            </w:pPr>
          </w:p>
        </w:tc>
      </w:tr>
      <w:tr w:rsidR="003C6FB2" w14:paraId="297626E3" w14:textId="77777777" w:rsidTr="00626FE6">
        <w:tc>
          <w:tcPr>
            <w:tcW w:w="10440" w:type="dxa"/>
            <w:gridSpan w:val="3"/>
          </w:tcPr>
          <w:p w14:paraId="05B24F8A" w14:textId="5DB5C9FB" w:rsidR="00C10CF2" w:rsidRPr="00973C53" w:rsidRDefault="006D6CE8" w:rsidP="003C6FB2">
            <w:pPr>
              <w:rPr>
                <w:b/>
                <w:u w:val="single"/>
              </w:rPr>
            </w:pPr>
            <w:r w:rsidRPr="00762C74">
              <w:rPr>
                <w:b/>
              </w:rPr>
              <w:lastRenderedPageBreak/>
              <w:t>ELABORATE:  Applications and Extensions</w:t>
            </w:r>
            <w:r w:rsidR="00973C53">
              <w:rPr>
                <w:b/>
              </w:rPr>
              <w:t xml:space="preserve"> (</w:t>
            </w:r>
            <w:r w:rsidR="00973C53">
              <w:rPr>
                <w:b/>
                <w:u w:val="single"/>
              </w:rPr>
              <w:t>30 minutes)</w:t>
            </w:r>
          </w:p>
          <w:p w14:paraId="24A21F2D" w14:textId="7CDC1EA2" w:rsidR="00E835CC" w:rsidRDefault="00E835CC" w:rsidP="00E835CC">
            <w:pPr>
              <w:pStyle w:val="ListParagraph"/>
              <w:numPr>
                <w:ilvl w:val="0"/>
                <w:numId w:val="8"/>
              </w:numPr>
            </w:pPr>
            <w:r>
              <w:t xml:space="preserve">Take a walk around the garden </w:t>
            </w:r>
            <w:r w:rsidR="00973C53">
              <w:t>or</w:t>
            </w:r>
            <w:r>
              <w:t xml:space="preserve"> other outdoor environments </w:t>
            </w:r>
            <w:r w:rsidR="00973C53">
              <w:t>to</w:t>
            </w:r>
            <w:r>
              <w:t xml:space="preserve"> collect seeds.  Look carefully at each to guess how it might travel.</w:t>
            </w:r>
          </w:p>
          <w:p w14:paraId="670E44E6" w14:textId="77777777" w:rsidR="00396381" w:rsidRPr="00E835CC" w:rsidRDefault="00396381" w:rsidP="00E835CC">
            <w:pPr>
              <w:rPr>
                <w:b/>
                <w:u w:val="single"/>
              </w:rPr>
            </w:pPr>
          </w:p>
        </w:tc>
      </w:tr>
      <w:tr w:rsidR="003C6FB2" w14:paraId="4F702427" w14:textId="77777777" w:rsidTr="00626FE6">
        <w:tc>
          <w:tcPr>
            <w:tcW w:w="10440" w:type="dxa"/>
            <w:gridSpan w:val="3"/>
          </w:tcPr>
          <w:p w14:paraId="34BEAB8E" w14:textId="77777777" w:rsidR="006D6CE8" w:rsidRPr="00762C74" w:rsidRDefault="006D6CE8" w:rsidP="003C6FB2">
            <w:pPr>
              <w:rPr>
                <w:b/>
              </w:rPr>
            </w:pPr>
            <w:r w:rsidRPr="00762C74">
              <w:rPr>
                <w:b/>
              </w:rPr>
              <w:t xml:space="preserve">EVALUATE:  </w:t>
            </w:r>
          </w:p>
          <w:p w14:paraId="11C83F4E" w14:textId="77777777" w:rsidR="006D6CE8" w:rsidRPr="00762C74" w:rsidRDefault="006D6CE8" w:rsidP="003C6FB2">
            <w:pPr>
              <w:rPr>
                <w:b/>
              </w:rPr>
            </w:pPr>
            <w:r w:rsidRPr="00762C74">
              <w:rPr>
                <w:b/>
              </w:rPr>
              <w:t>Formative Monitoring (Questioning / Discussion):</w:t>
            </w:r>
          </w:p>
          <w:p w14:paraId="4A314936" w14:textId="77777777" w:rsidR="006D6CE8" w:rsidRPr="00762C74" w:rsidRDefault="00E835CC" w:rsidP="00E835C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>Assess through classroom discussions, exploration observations.</w:t>
            </w:r>
          </w:p>
          <w:p w14:paraId="5FD26718" w14:textId="77777777" w:rsidR="003C6FB2" w:rsidRPr="00762C74" w:rsidRDefault="0067397D" w:rsidP="003C6FB2">
            <w:pPr>
              <w:rPr>
                <w:b/>
              </w:rPr>
            </w:pPr>
            <w:r w:rsidRPr="00762C74">
              <w:rPr>
                <w:b/>
              </w:rPr>
              <w:t>Summative</w:t>
            </w:r>
            <w:r w:rsidR="006D6CE8" w:rsidRPr="00762C74">
              <w:rPr>
                <w:b/>
              </w:rPr>
              <w:t xml:space="preserve"> Assessment (Quiz / Project / Report):</w:t>
            </w:r>
          </w:p>
          <w:p w14:paraId="25C9F2B1" w14:textId="77777777" w:rsidR="006D6CE8" w:rsidRPr="00E835CC" w:rsidRDefault="00E835CC" w:rsidP="00E835CC">
            <w:pPr>
              <w:pStyle w:val="ListParagraph"/>
              <w:numPr>
                <w:ilvl w:val="0"/>
                <w:numId w:val="13"/>
              </w:numPr>
            </w:pPr>
            <w:r>
              <w:t>Have stude</w:t>
            </w:r>
            <w:r w:rsidRPr="00E835CC">
              <w:t>nts</w:t>
            </w:r>
            <w:r>
              <w:t xml:space="preserve"> use their new knowledge to create a model of how a seed would be dispersed. </w:t>
            </w:r>
          </w:p>
        </w:tc>
      </w:tr>
      <w:tr w:rsidR="005D60DF" w14:paraId="3ECACA02" w14:textId="77777777" w:rsidTr="00626FE6">
        <w:tc>
          <w:tcPr>
            <w:tcW w:w="10440" w:type="dxa"/>
            <w:gridSpan w:val="3"/>
          </w:tcPr>
          <w:p w14:paraId="1C27BA52" w14:textId="77777777" w:rsidR="00E835CC" w:rsidRDefault="00F912E5" w:rsidP="00E835CC">
            <w:r w:rsidRPr="00E835CC">
              <w:rPr>
                <w:b/>
              </w:rPr>
              <w:t>Elaborate Further / Reflect</w:t>
            </w:r>
            <w:r w:rsidR="006D6CE8" w:rsidRPr="00E835CC">
              <w:rPr>
                <w:b/>
              </w:rPr>
              <w:t>:</w:t>
            </w:r>
            <w:r w:rsidR="00E835CC">
              <w:t xml:space="preserve"> </w:t>
            </w:r>
          </w:p>
          <w:p w14:paraId="3B23A093" w14:textId="77777777" w:rsidR="00E835CC" w:rsidRPr="00E835CC" w:rsidRDefault="00E835CC" w:rsidP="00E835CC">
            <w:pPr>
              <w:pStyle w:val="ListParagraph"/>
              <w:numPr>
                <w:ilvl w:val="0"/>
                <w:numId w:val="14"/>
              </w:numPr>
            </w:pPr>
            <w:r>
              <w:t>OPTIONAL:  Have students collect seeds at home to bring back to class and share.</w:t>
            </w:r>
          </w:p>
          <w:p w14:paraId="60D3F780" w14:textId="77777777" w:rsidR="006D6CE8" w:rsidRPr="00122584" w:rsidRDefault="006D6CE8" w:rsidP="00122584">
            <w:pPr>
              <w:rPr>
                <w:b/>
              </w:rPr>
            </w:pPr>
          </w:p>
        </w:tc>
      </w:tr>
    </w:tbl>
    <w:p w14:paraId="04B486C5" w14:textId="77777777" w:rsidR="0004647C" w:rsidRDefault="0004647C" w:rsidP="004E6E33">
      <w:pPr>
        <w:spacing w:after="0"/>
        <w:jc w:val="center"/>
      </w:pPr>
    </w:p>
    <w:p w14:paraId="1CA2F774" w14:textId="77777777" w:rsidR="004E6E33" w:rsidRDefault="004E6E33" w:rsidP="004E6E33">
      <w:pPr>
        <w:spacing w:after="0"/>
        <w:jc w:val="center"/>
        <w:rPr>
          <w:b/>
        </w:rPr>
      </w:pPr>
      <w:r>
        <w:rPr>
          <w:b/>
        </w:rPr>
        <w:t>Materials Required for This Lesson/Activity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823"/>
        <w:gridCol w:w="3557"/>
        <w:gridCol w:w="1782"/>
      </w:tblGrid>
      <w:tr w:rsidR="004E6E33" w14:paraId="45CD2AD9" w14:textId="77777777" w:rsidTr="004E6E33">
        <w:tc>
          <w:tcPr>
            <w:tcW w:w="1278" w:type="dxa"/>
          </w:tcPr>
          <w:p w14:paraId="32FBE659" w14:textId="77777777" w:rsidR="004E6E33" w:rsidRDefault="004E6E33" w:rsidP="004E6E33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3823" w:type="dxa"/>
          </w:tcPr>
          <w:p w14:paraId="04C0A992" w14:textId="77777777" w:rsidR="004E6E33" w:rsidRDefault="004E6E33" w:rsidP="004E6E33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557" w:type="dxa"/>
          </w:tcPr>
          <w:p w14:paraId="6E35F338" w14:textId="77777777" w:rsidR="004E6E33" w:rsidRDefault="004E6E33" w:rsidP="004E6E33">
            <w:pPr>
              <w:jc w:val="center"/>
              <w:rPr>
                <w:b/>
              </w:rPr>
            </w:pPr>
            <w:r>
              <w:rPr>
                <w:b/>
              </w:rPr>
              <w:t>Potential Supplier (item #)</w:t>
            </w:r>
          </w:p>
        </w:tc>
        <w:tc>
          <w:tcPr>
            <w:tcW w:w="1782" w:type="dxa"/>
          </w:tcPr>
          <w:p w14:paraId="26C0997D" w14:textId="77777777" w:rsidR="004E6E33" w:rsidRDefault="004E6E33" w:rsidP="004E6E33">
            <w:pPr>
              <w:jc w:val="center"/>
              <w:rPr>
                <w:b/>
              </w:rPr>
            </w:pPr>
            <w:r>
              <w:rPr>
                <w:b/>
              </w:rPr>
              <w:t>Estimated Price</w:t>
            </w:r>
          </w:p>
        </w:tc>
      </w:tr>
      <w:tr w:rsidR="004E6E33" w14:paraId="504B9365" w14:textId="77777777" w:rsidTr="004E6E33">
        <w:tc>
          <w:tcPr>
            <w:tcW w:w="1278" w:type="dxa"/>
          </w:tcPr>
          <w:p w14:paraId="6AF1A9E3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 per group</w:t>
            </w:r>
          </w:p>
        </w:tc>
        <w:tc>
          <w:tcPr>
            <w:tcW w:w="3823" w:type="dxa"/>
          </w:tcPr>
          <w:p w14:paraId="540F4840" w14:textId="77777777" w:rsidR="000D10D9" w:rsidRDefault="000D10D9" w:rsidP="000D10D9">
            <w:pPr>
              <w:rPr>
                <w:b/>
              </w:rPr>
            </w:pPr>
            <w:r>
              <w:rPr>
                <w:b/>
              </w:rPr>
              <w:t>A variety of seeds that travel in different ways. *</w:t>
            </w:r>
          </w:p>
        </w:tc>
        <w:tc>
          <w:tcPr>
            <w:tcW w:w="3557" w:type="dxa"/>
          </w:tcPr>
          <w:p w14:paraId="6953908C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782" w:type="dxa"/>
          </w:tcPr>
          <w:p w14:paraId="45DD27C5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4E6E33" w14:paraId="05D53DF4" w14:textId="77777777" w:rsidTr="004E6E33">
        <w:tc>
          <w:tcPr>
            <w:tcW w:w="1278" w:type="dxa"/>
          </w:tcPr>
          <w:p w14:paraId="7E6279EE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 per group</w:t>
            </w:r>
          </w:p>
        </w:tc>
        <w:tc>
          <w:tcPr>
            <w:tcW w:w="3823" w:type="dxa"/>
          </w:tcPr>
          <w:p w14:paraId="22ECA369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Large sheet of paper</w:t>
            </w:r>
          </w:p>
        </w:tc>
        <w:tc>
          <w:tcPr>
            <w:tcW w:w="3557" w:type="dxa"/>
          </w:tcPr>
          <w:p w14:paraId="6B45C809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Classroom</w:t>
            </w:r>
          </w:p>
        </w:tc>
        <w:tc>
          <w:tcPr>
            <w:tcW w:w="1782" w:type="dxa"/>
          </w:tcPr>
          <w:p w14:paraId="6F17F9C0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4E6E33" w14:paraId="37820486" w14:textId="77777777" w:rsidTr="004E6E33">
        <w:tc>
          <w:tcPr>
            <w:tcW w:w="1278" w:type="dxa"/>
          </w:tcPr>
          <w:p w14:paraId="60B66F36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3" w:type="dxa"/>
          </w:tcPr>
          <w:p w14:paraId="51D565F3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Bin of water</w:t>
            </w:r>
          </w:p>
        </w:tc>
        <w:tc>
          <w:tcPr>
            <w:tcW w:w="3557" w:type="dxa"/>
          </w:tcPr>
          <w:p w14:paraId="02B4F45F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Classroom</w:t>
            </w:r>
          </w:p>
        </w:tc>
        <w:tc>
          <w:tcPr>
            <w:tcW w:w="1782" w:type="dxa"/>
          </w:tcPr>
          <w:p w14:paraId="730F92DC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4E6E33" w14:paraId="4BB20FEB" w14:textId="77777777" w:rsidTr="004E6E33">
        <w:tc>
          <w:tcPr>
            <w:tcW w:w="1278" w:type="dxa"/>
          </w:tcPr>
          <w:p w14:paraId="11F46A2A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 per student</w:t>
            </w:r>
          </w:p>
        </w:tc>
        <w:tc>
          <w:tcPr>
            <w:tcW w:w="3823" w:type="dxa"/>
          </w:tcPr>
          <w:p w14:paraId="68998CCB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Magnifying glasses</w:t>
            </w:r>
          </w:p>
        </w:tc>
        <w:tc>
          <w:tcPr>
            <w:tcW w:w="3557" w:type="dxa"/>
          </w:tcPr>
          <w:p w14:paraId="65BB4925" w14:textId="77777777" w:rsidR="004E6E33" w:rsidRDefault="000D10D9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782" w:type="dxa"/>
          </w:tcPr>
          <w:p w14:paraId="5CF204E1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4E6E33" w14:paraId="12FBE01D" w14:textId="77777777" w:rsidTr="004E6E33">
        <w:tc>
          <w:tcPr>
            <w:tcW w:w="1278" w:type="dxa"/>
          </w:tcPr>
          <w:p w14:paraId="09197E98" w14:textId="1D6E421A" w:rsidR="004E6E33" w:rsidRDefault="005C787C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3" w:type="dxa"/>
          </w:tcPr>
          <w:p w14:paraId="321A46FD" w14:textId="62C743FA" w:rsidR="004E6E33" w:rsidRPr="0082331F" w:rsidRDefault="005C787C" w:rsidP="005C787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Dandelion flower</w:t>
            </w:r>
          </w:p>
        </w:tc>
        <w:tc>
          <w:tcPr>
            <w:tcW w:w="3557" w:type="dxa"/>
          </w:tcPr>
          <w:p w14:paraId="35223379" w14:textId="2014825C" w:rsidR="004E6E33" w:rsidRDefault="005C787C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Classroom schoolyard </w:t>
            </w:r>
          </w:p>
        </w:tc>
        <w:tc>
          <w:tcPr>
            <w:tcW w:w="1782" w:type="dxa"/>
          </w:tcPr>
          <w:p w14:paraId="7C1D8172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</w:tbl>
    <w:p w14:paraId="63D16903" w14:textId="77777777" w:rsidR="000D10D9" w:rsidRDefault="000D10D9" w:rsidP="000D10D9">
      <w:pPr>
        <w:spacing w:line="240" w:lineRule="auto"/>
        <w:rPr>
          <w:b/>
        </w:rPr>
      </w:pPr>
      <w:r>
        <w:rPr>
          <w:b/>
        </w:rPr>
        <w:t xml:space="preserve">*Examples include: </w:t>
      </w:r>
    </w:p>
    <w:p w14:paraId="73B685EF" w14:textId="77777777" w:rsidR="000D10D9" w:rsidRDefault="000D10D9" w:rsidP="000D10D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Soaring Seeds: Ash, elm linden, maple, dandelion</w:t>
      </w:r>
    </w:p>
    <w:p w14:paraId="3C3D069A" w14:textId="77777777" w:rsidR="000D10D9" w:rsidRDefault="000D10D9" w:rsidP="000D10D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 xml:space="preserve">“Velcro” seeds:  any burr that gets stuck in your sock in a grassy field </w:t>
      </w:r>
    </w:p>
    <w:p w14:paraId="0C3327A0" w14:textId="77777777" w:rsidR="000D10D9" w:rsidRDefault="000D10D9" w:rsidP="000D10D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Edible seeds:  seeds inside of fruits and nuts</w:t>
      </w:r>
    </w:p>
    <w:p w14:paraId="2183EB43" w14:textId="77777777" w:rsidR="000D10D9" w:rsidRDefault="000D10D9" w:rsidP="000D10D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 xml:space="preserve">Floating seeds:  Palm, water lilies, coconuts </w:t>
      </w:r>
    </w:p>
    <w:p w14:paraId="5CE51D6A" w14:textId="77777777" w:rsidR="000D10D9" w:rsidRDefault="000D10D9" w:rsidP="000D10D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Explosive seeds:  Inpatients, sweet peas, pansies, lupines</w:t>
      </w:r>
    </w:p>
    <w:p w14:paraId="5CA64E90" w14:textId="77777777" w:rsidR="000D10D9" w:rsidRPr="000D10D9" w:rsidRDefault="000D10D9" w:rsidP="000D10D9">
      <w:pPr>
        <w:spacing w:after="0" w:line="240" w:lineRule="auto"/>
        <w:rPr>
          <w:b/>
        </w:rPr>
      </w:pPr>
    </w:p>
    <w:p w14:paraId="7320C918" w14:textId="77777777" w:rsidR="004E6E33" w:rsidRDefault="004E6E33" w:rsidP="000D10D9">
      <w:pPr>
        <w:spacing w:line="240" w:lineRule="auto"/>
      </w:pPr>
    </w:p>
    <w:p w14:paraId="1B4B82F0" w14:textId="77777777" w:rsidR="00A21D8F" w:rsidRDefault="00A21D8F" w:rsidP="000D10D9">
      <w:pPr>
        <w:spacing w:line="240" w:lineRule="auto"/>
      </w:pPr>
    </w:p>
    <w:p w14:paraId="62F980E8" w14:textId="556E2699" w:rsidR="00A21D8F" w:rsidRPr="0031651A" w:rsidRDefault="0031651A" w:rsidP="000D10D9">
      <w:pPr>
        <w:spacing w:line="240" w:lineRule="auto"/>
      </w:pPr>
      <w:r>
        <w:t>Jaffe, Roberta and Gary Appel.</w:t>
      </w:r>
      <w:r w:rsidR="00A21D8F">
        <w:t xml:space="preserve"> </w:t>
      </w:r>
      <w:r w:rsidR="00A21D8F" w:rsidRPr="0031651A">
        <w:rPr>
          <w:i/>
        </w:rPr>
        <w:t>The Growing Classroom</w:t>
      </w:r>
      <w:r>
        <w:rPr>
          <w:i/>
        </w:rPr>
        <w:t>.</w:t>
      </w:r>
      <w:r>
        <w:t xml:space="preserve"> </w:t>
      </w:r>
      <w:r w:rsidR="0089092B">
        <w:t>South Burlington, VT</w:t>
      </w:r>
      <w:r>
        <w:t>: National Gardening Association, 2007. Print.</w:t>
      </w:r>
    </w:p>
    <w:sectPr w:rsidR="00A21D8F" w:rsidRPr="0031651A" w:rsidSect="00080DC3">
      <w:pgSz w:w="12240" w:h="15840"/>
      <w:pgMar w:top="63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BC8"/>
    <w:multiLevelType w:val="hybridMultilevel"/>
    <w:tmpl w:val="E370F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810B5"/>
    <w:multiLevelType w:val="hybridMultilevel"/>
    <w:tmpl w:val="3B324996"/>
    <w:lvl w:ilvl="0" w:tplc="7DB63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F5D2F"/>
    <w:multiLevelType w:val="hybridMultilevel"/>
    <w:tmpl w:val="A476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3253"/>
    <w:multiLevelType w:val="hybridMultilevel"/>
    <w:tmpl w:val="F2B23596"/>
    <w:lvl w:ilvl="0" w:tplc="7DB63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3680"/>
    <w:multiLevelType w:val="hybridMultilevel"/>
    <w:tmpl w:val="A0882AEE"/>
    <w:lvl w:ilvl="0" w:tplc="643E36DC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07BFB"/>
    <w:multiLevelType w:val="hybridMultilevel"/>
    <w:tmpl w:val="3A08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196F"/>
    <w:multiLevelType w:val="multilevel"/>
    <w:tmpl w:val="3B3249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C21E6"/>
    <w:multiLevelType w:val="hybridMultilevel"/>
    <w:tmpl w:val="8F24E4EE"/>
    <w:lvl w:ilvl="0" w:tplc="98428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7115D"/>
    <w:multiLevelType w:val="hybridMultilevel"/>
    <w:tmpl w:val="A5B6CB96"/>
    <w:lvl w:ilvl="0" w:tplc="A4FA8C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6981C6A"/>
    <w:multiLevelType w:val="hybridMultilevel"/>
    <w:tmpl w:val="7B3623D0"/>
    <w:lvl w:ilvl="0" w:tplc="3F864940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C73D59"/>
    <w:multiLevelType w:val="hybridMultilevel"/>
    <w:tmpl w:val="6C44D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83048"/>
    <w:multiLevelType w:val="hybridMultilevel"/>
    <w:tmpl w:val="335C9856"/>
    <w:lvl w:ilvl="0" w:tplc="080041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77B0774"/>
    <w:multiLevelType w:val="hybridMultilevel"/>
    <w:tmpl w:val="B0DC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68C8"/>
    <w:multiLevelType w:val="hybridMultilevel"/>
    <w:tmpl w:val="66CAE3B0"/>
    <w:lvl w:ilvl="0" w:tplc="B24A6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F4"/>
    <w:rsid w:val="0001394C"/>
    <w:rsid w:val="0004647C"/>
    <w:rsid w:val="00080DC3"/>
    <w:rsid w:val="000A39FE"/>
    <w:rsid w:val="000D10D9"/>
    <w:rsid w:val="00106BF2"/>
    <w:rsid w:val="00122584"/>
    <w:rsid w:val="001309A7"/>
    <w:rsid w:val="00182B5F"/>
    <w:rsid w:val="001E5B4A"/>
    <w:rsid w:val="0020302C"/>
    <w:rsid w:val="002144A2"/>
    <w:rsid w:val="00233A3F"/>
    <w:rsid w:val="00281976"/>
    <w:rsid w:val="002A198B"/>
    <w:rsid w:val="002A4528"/>
    <w:rsid w:val="002F7D7D"/>
    <w:rsid w:val="0031651A"/>
    <w:rsid w:val="00396381"/>
    <w:rsid w:val="003B2CED"/>
    <w:rsid w:val="003B6315"/>
    <w:rsid w:val="003C6FB2"/>
    <w:rsid w:val="003E5009"/>
    <w:rsid w:val="004727BD"/>
    <w:rsid w:val="004A67D1"/>
    <w:rsid w:val="004E6E33"/>
    <w:rsid w:val="0053562D"/>
    <w:rsid w:val="005C787C"/>
    <w:rsid w:val="005D60DF"/>
    <w:rsid w:val="005F41B3"/>
    <w:rsid w:val="005F6A9B"/>
    <w:rsid w:val="006041DE"/>
    <w:rsid w:val="00626FE6"/>
    <w:rsid w:val="00634E49"/>
    <w:rsid w:val="006640D4"/>
    <w:rsid w:val="006719C0"/>
    <w:rsid w:val="0067397D"/>
    <w:rsid w:val="006D6CE8"/>
    <w:rsid w:val="00704EE3"/>
    <w:rsid w:val="00705FF0"/>
    <w:rsid w:val="00762C74"/>
    <w:rsid w:val="00770BF4"/>
    <w:rsid w:val="0082331F"/>
    <w:rsid w:val="00827BB2"/>
    <w:rsid w:val="00835C68"/>
    <w:rsid w:val="00851733"/>
    <w:rsid w:val="0089092B"/>
    <w:rsid w:val="00891861"/>
    <w:rsid w:val="008E76A1"/>
    <w:rsid w:val="008F7AB8"/>
    <w:rsid w:val="009214D8"/>
    <w:rsid w:val="00933853"/>
    <w:rsid w:val="00973C53"/>
    <w:rsid w:val="009A7CF6"/>
    <w:rsid w:val="009B0802"/>
    <w:rsid w:val="009E65E3"/>
    <w:rsid w:val="00A04C33"/>
    <w:rsid w:val="00A21D8F"/>
    <w:rsid w:val="00A66E52"/>
    <w:rsid w:val="00AA2104"/>
    <w:rsid w:val="00AD6E87"/>
    <w:rsid w:val="00B03C3B"/>
    <w:rsid w:val="00B22FD8"/>
    <w:rsid w:val="00B3236D"/>
    <w:rsid w:val="00BB0279"/>
    <w:rsid w:val="00BF5E56"/>
    <w:rsid w:val="00C10CF2"/>
    <w:rsid w:val="00C10F69"/>
    <w:rsid w:val="00D10503"/>
    <w:rsid w:val="00D25254"/>
    <w:rsid w:val="00D61586"/>
    <w:rsid w:val="00D71B87"/>
    <w:rsid w:val="00DA38C6"/>
    <w:rsid w:val="00DE33F9"/>
    <w:rsid w:val="00E27F3B"/>
    <w:rsid w:val="00E479D4"/>
    <w:rsid w:val="00E61F0A"/>
    <w:rsid w:val="00E778CF"/>
    <w:rsid w:val="00E835CC"/>
    <w:rsid w:val="00EB755D"/>
    <w:rsid w:val="00ED0113"/>
    <w:rsid w:val="00ED5A00"/>
    <w:rsid w:val="00F333C1"/>
    <w:rsid w:val="00F438AB"/>
    <w:rsid w:val="00F472AE"/>
    <w:rsid w:val="00F912E5"/>
    <w:rsid w:val="00FF63D6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FA747"/>
  <w15:docId w15:val="{39722C03-099C-4EFB-9C80-6864881F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6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uZV0h4vf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SCodere 611</dc:creator>
  <cp:lastModifiedBy>Jennie Lazarus</cp:lastModifiedBy>
  <cp:revision>2</cp:revision>
  <cp:lastPrinted>2015-06-04T20:22:00Z</cp:lastPrinted>
  <dcterms:created xsi:type="dcterms:W3CDTF">2017-08-01T15:46:00Z</dcterms:created>
  <dcterms:modified xsi:type="dcterms:W3CDTF">2017-08-01T15:46:00Z</dcterms:modified>
</cp:coreProperties>
</file>